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firstLine="2891" w:firstLineChars="600"/>
        <w:jc w:val="both"/>
        <w:rPr>
          <w:rFonts w:hint="eastAsia"/>
          <w:lang w:val="en-US" w:eastAsia="zh-CN"/>
        </w:rPr>
      </w:pPr>
      <w:r>
        <w:rPr>
          <w:rFonts w:hint="eastAsia"/>
          <w:sz w:val="48"/>
          <w:szCs w:val="48"/>
          <w:lang w:val="en-US" w:eastAsia="zh-CN"/>
        </w:rPr>
        <w:t>山东省二手车买卖合同</w:t>
      </w:r>
    </w:p>
    <w:p>
      <w:pPr>
        <w:pStyle w:val="2"/>
        <w:pageBreakBefore w:val="0"/>
        <w:widowControl w:val="0"/>
        <w:kinsoku/>
        <w:wordWrap/>
        <w:overflowPunct/>
        <w:topLinePunct w:val="0"/>
        <w:autoSpaceDE/>
        <w:autoSpaceDN/>
        <w:bidi w:val="0"/>
        <w:adjustRightInd/>
        <w:snapToGrid/>
        <w:spacing w:line="360" w:lineRule="auto"/>
        <w:ind w:firstLine="8192" w:firstLineChars="3400"/>
        <w:jc w:val="both"/>
        <w:textAlignment w:val="auto"/>
        <w:rPr>
          <w:rFonts w:hint="default"/>
          <w:sz w:val="24"/>
          <w:szCs w:val="24"/>
          <w:lang w:val="en-US" w:eastAsia="zh-CN"/>
        </w:rPr>
      </w:pPr>
      <w:r>
        <w:rPr>
          <w:rFonts w:hint="eastAsia"/>
          <w:b/>
          <w:bCs/>
          <w:sz w:val="24"/>
          <w:szCs w:val="24"/>
          <w:lang w:val="en-US" w:eastAsia="zh-CN"/>
        </w:rPr>
        <w:t>合同编号</w:t>
      </w:r>
      <w:r>
        <w:rPr>
          <w:rFonts w:hint="eastAsia"/>
          <w:sz w:val="24"/>
          <w:szCs w:val="24"/>
          <w:lang w:val="en-US" w:eastAsia="zh-CN"/>
        </w:rPr>
        <w:t>：</w:t>
      </w:r>
      <w:r>
        <w:rPr>
          <w:rFonts w:hint="eastAsia"/>
          <w:b w:val="0"/>
          <w:bCs/>
          <w:sz w:val="24"/>
          <w:szCs w:val="24"/>
          <w:lang w:val="en-US" w:eastAsia="zh-CN"/>
        </w:rPr>
        <w:t>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提示:本合同适用于在山东省行政区域内进行的二手车买卖交易。 签订合同前，当事人请仔细阅读合同各项条款，并根据自身情况如实填写。进口车交易前应先到公安车管部门确认能否过户、转籍</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依据《中华人民共和国合同法》及相关规定，买卖双方在平等、自愿、公平、诚实信用的基础上，就二手车买卖的有关事宜协商达成协议如下:</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sz w:val="24"/>
          <w:szCs w:val="24"/>
          <w:lang w:val="en-US" w:eastAsia="zh-CN"/>
        </w:rPr>
      </w:pPr>
      <w:r>
        <w:rPr>
          <w:rFonts w:hint="eastAsia"/>
          <w:b/>
          <w:bCs/>
          <w:sz w:val="24"/>
          <w:szCs w:val="24"/>
          <w:lang w:val="en-US" w:eastAsia="zh-CN"/>
        </w:rPr>
        <w:t>第一条  卖方依法出卖具备以下条件的二手车</w:t>
      </w:r>
      <w:r>
        <w:rPr>
          <w:rFonts w:hint="eastAsia"/>
          <w:sz w:val="24"/>
          <w:szCs w:val="24"/>
          <w:lang w:val="en-US" w:eastAsia="zh-CN"/>
        </w:rPr>
        <w:t xml:space="preserve">(注:批量交易车辆请填写合同附件)     </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sz w:val="24"/>
          <w:szCs w:val="24"/>
          <w:lang w:val="en-US" w:eastAsia="zh-CN"/>
        </w:rPr>
      </w:pPr>
      <w:r>
        <w:rPr>
          <w:rFonts w:hint="eastAsia"/>
          <w:sz w:val="24"/>
          <w:szCs w:val="24"/>
          <w:lang w:val="en-US" w:eastAsia="zh-CN"/>
        </w:rPr>
        <w:t>车主单位姓名:____________________________ ; 牌照号码:________________________________;厂牌型号:___________________;养路费缴付有效期至__________________;初次登记日期:___________________________;发动机号码:_____________________;车架号码__________________;行驶里程:_____________;颜色: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车辆使用性质:口客运、口货运、口出租、口租赁、口非营运、口其他。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车辆状况:________________________________________________________________________________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遐疵说明:________________________________________________________________________________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第二条  车辆成交价格及交验车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车辆成交价格为(不含税费)______________元(人民币);大写:__________________________________元；车辆过户、转籍过程中发生的税、费负担方式为口买方负责、口卖方负责、口________________________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买方应于_____年____ 月____ 日在______________________(地点)同卖方当面验收车辆及审验相关文件，并自验收、审验无误起_____日内向卖方支付车价款。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卖方应在收到车价款后向买方交付车辆及相关文件，并在_______日内协助买方办理完车辆过户、转籍手续。(注:双方约定分期付款的，可就付款时间及车辆交付等问题在第六条中约定。)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val="0"/>
          <w:bCs w:val="0"/>
          <w:sz w:val="24"/>
          <w:szCs w:val="24"/>
          <w:lang w:val="en-US" w:eastAsia="zh-CN"/>
        </w:rPr>
      </w:pPr>
      <w:r>
        <w:rPr>
          <w:rFonts w:hint="eastAsia"/>
          <w:b/>
          <w:bCs/>
          <w:sz w:val="24"/>
          <w:szCs w:val="24"/>
          <w:lang w:val="en-US" w:eastAsia="zh-CN"/>
        </w:rPr>
        <w:t>相关文件包括:机动车行驶证、机动车登记证书、车辆购置税证明、税讫证明、车辆年检证明、养路费缴付凭证、使用说明书、保养维修登记证明、</w:t>
      </w:r>
      <w:r>
        <w:rPr>
          <w:rFonts w:hint="eastAsia"/>
          <w:b w:val="0"/>
          <w:bCs w:val="0"/>
          <w:sz w:val="24"/>
          <w:szCs w:val="24"/>
          <w:lang w:val="en-US" w:eastAsia="zh-CN"/>
        </w:rPr>
        <w:t>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第三条  双方权利义务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1.卖方应保证对出售车辆享有所有权或处置权，且该车符合相关规定能够依法办理过户转籍手续。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2.卖方应保证向买方提供的相关文件真实有效及其对车辆状况的陈述完整、真实，不存在隐瞒或虚假成份。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买方应按约定时间</w:t>
      </w:r>
      <w:r>
        <w:rPr>
          <w:rFonts w:hint="eastAsia"/>
          <w:sz w:val="24"/>
          <w:szCs w:val="24"/>
          <w:lang w:val="en-US" w:eastAsia="zh-CN"/>
        </w:rPr>
        <w:t>、</w:t>
      </w:r>
      <w:r>
        <w:rPr>
          <w:rFonts w:hint="default"/>
          <w:sz w:val="24"/>
          <w:szCs w:val="24"/>
          <w:lang w:val="en-US" w:eastAsia="zh-CN"/>
        </w:rPr>
        <w:t>地点与卖方当面验收车辆及审验相关文件，并接约定支付车价</w:t>
      </w:r>
      <w:r>
        <w:rPr>
          <w:rFonts w:hint="eastAsia"/>
          <w:sz w:val="24"/>
          <w:szCs w:val="24"/>
          <w:lang w:val="en-US" w:eastAsia="zh-CN"/>
        </w:rPr>
        <w:t>款</w:t>
      </w:r>
      <w:r>
        <w:rPr>
          <w:rFonts w:hint="default"/>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4.卖方收取车价款后，应开具合法、有效的收款凭证。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5.车辆交付买方后</w:t>
      </w:r>
      <w:r>
        <w:rPr>
          <w:rFonts w:hint="eastAsia"/>
          <w:sz w:val="24"/>
          <w:szCs w:val="24"/>
          <w:lang w:val="en-US" w:eastAsia="zh-CN"/>
        </w:rPr>
        <w:t>_____________</w:t>
      </w:r>
      <w:r>
        <w:rPr>
          <w:rFonts w:hint="default"/>
          <w:sz w:val="24"/>
          <w:szCs w:val="24"/>
          <w:lang w:val="en-US" w:eastAsia="zh-CN"/>
        </w:rPr>
        <w:t>日内办理完过户、转籍手续，</w:t>
      </w:r>
      <w:r>
        <w:rPr>
          <w:rFonts w:hint="eastAsia"/>
          <w:sz w:val="24"/>
          <w:szCs w:val="24"/>
          <w:lang w:val="en-US" w:eastAsia="zh-CN"/>
        </w:rPr>
        <w:t xml:space="preserve">车辆交付后转籍、过户前发生的问题由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________________________负责</w:t>
      </w:r>
      <w:r>
        <w:rPr>
          <w:rFonts w:hint="default"/>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default"/>
          <w:b/>
          <w:bCs/>
          <w:sz w:val="24"/>
          <w:szCs w:val="24"/>
          <w:lang w:val="en-US" w:eastAsia="zh-CN"/>
        </w:rPr>
        <w:t>第四条</w:t>
      </w:r>
      <w:r>
        <w:rPr>
          <w:rFonts w:hint="eastAsia"/>
          <w:b/>
          <w:bCs/>
          <w:sz w:val="24"/>
          <w:szCs w:val="24"/>
          <w:lang w:val="en-US" w:eastAsia="zh-CN"/>
        </w:rPr>
        <w:t xml:space="preserve"> </w:t>
      </w:r>
      <w:r>
        <w:rPr>
          <w:rFonts w:hint="default"/>
          <w:b/>
          <w:bCs/>
          <w:sz w:val="24"/>
          <w:szCs w:val="24"/>
          <w:lang w:val="en-US" w:eastAsia="zh-CN"/>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1.第三人对车辆主张权利并有确实证据的，卖方应承担由此给买方造成的一切损失。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2.买方未按约定支付车价款的，应每日按未交车价款的_______ %支付给卖方违约金。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3.卖方未按约定交付车辆及相关文件的，应每日按车价款的______ % 支付给买方违约金。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4.因卖方原因致使车辆在规定期间内不能办理过户、转籍手续的，买方有权要求卖方退还车价款并承担_________违约金; 因买方原因致使车辆在规定期限不能办理过户、转籍手续的，卖方有权要求买方返还车辆并承担_________违约金。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default"/>
          <w:b/>
          <w:bCs/>
          <w:sz w:val="24"/>
          <w:szCs w:val="24"/>
          <w:lang w:val="en-US" w:eastAsia="zh-CN"/>
        </w:rPr>
        <w:t>第五条</w:t>
      </w:r>
      <w:r>
        <w:rPr>
          <w:rFonts w:hint="eastAsia"/>
          <w:b/>
          <w:bCs/>
          <w:sz w:val="24"/>
          <w:szCs w:val="24"/>
          <w:lang w:val="en-US" w:eastAsia="zh-CN"/>
        </w:rPr>
        <w:t xml:space="preserve"> </w:t>
      </w:r>
      <w:r>
        <w:rPr>
          <w:rFonts w:hint="default"/>
          <w:b/>
          <w:bCs/>
          <w:sz w:val="24"/>
          <w:szCs w:val="24"/>
          <w:lang w:val="en-US" w:eastAsia="zh-CN"/>
        </w:rPr>
        <w:t>合同争议的解决办法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本合同项下发生的争议，由双方当事人协商或申请调解解决</w:t>
      </w:r>
      <w:r>
        <w:rPr>
          <w:rFonts w:hint="eastAsia"/>
          <w:sz w:val="24"/>
          <w:szCs w:val="24"/>
          <w:lang w:val="en-US" w:eastAsia="zh-CN"/>
        </w:rPr>
        <w:t>；</w:t>
      </w:r>
      <w:r>
        <w:rPr>
          <w:rFonts w:hint="default"/>
          <w:sz w:val="24"/>
          <w:szCs w:val="24"/>
          <w:lang w:val="en-US" w:eastAsia="zh-CN"/>
        </w:rPr>
        <w:t>协商或调解解决不成的，依</w:t>
      </w:r>
      <w:r>
        <w:rPr>
          <w:rFonts w:hint="eastAsia"/>
          <w:sz w:val="24"/>
          <w:szCs w:val="24"/>
          <w:lang w:val="en-US" w:eastAsia="zh-CN"/>
        </w:rPr>
        <w:t>法向______________________</w:t>
      </w:r>
      <w:r>
        <w:rPr>
          <w:rFonts w:hint="default"/>
          <w:sz w:val="24"/>
          <w:szCs w:val="24"/>
          <w:lang w:val="en-US" w:eastAsia="zh-CN"/>
        </w:rPr>
        <w:t>人民法院起诉，或按另行达成的仲裁条款或仲裁协议提起仲裁。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val="0"/>
          <w:bCs w:val="0"/>
          <w:sz w:val="24"/>
          <w:szCs w:val="24"/>
          <w:lang w:val="en-US" w:eastAsia="zh-CN"/>
        </w:rPr>
      </w:pPr>
      <w:r>
        <w:rPr>
          <w:rFonts w:hint="default"/>
          <w:b/>
          <w:bCs/>
          <w:sz w:val="24"/>
          <w:szCs w:val="24"/>
          <w:lang w:val="en-US" w:eastAsia="zh-CN"/>
        </w:rPr>
        <w:t>第六条</w:t>
      </w:r>
      <w:r>
        <w:rPr>
          <w:rFonts w:hint="eastAsia"/>
          <w:b/>
          <w:bCs/>
          <w:sz w:val="24"/>
          <w:szCs w:val="24"/>
          <w:lang w:val="en-US" w:eastAsia="zh-CN"/>
        </w:rPr>
        <w:t xml:space="preserve"> </w:t>
      </w:r>
      <w:r>
        <w:rPr>
          <w:rFonts w:hint="default"/>
          <w:b/>
          <w:bCs/>
          <w:sz w:val="24"/>
          <w:szCs w:val="24"/>
          <w:lang w:val="en-US" w:eastAsia="zh-CN"/>
        </w:rPr>
        <w:t>其他约定事项:</w:t>
      </w:r>
      <w:r>
        <w:rPr>
          <w:rFonts w:hint="eastAsia"/>
          <w:b w:val="0"/>
          <w:bCs w:val="0"/>
          <w:sz w:val="24"/>
          <w:szCs w:val="24"/>
          <w:lang w:val="en-US" w:eastAsia="zh-CN"/>
        </w:rPr>
        <w:t>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本合同式三份，买方份，卖方一份，备案部门一份。本合同在双方签字盖章后生效。合同生效后，双方对合同内容的变更或补充应采取书面形式，作为本合同的附件。附件与本合同具有同等的法律效力。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sz w:val="24"/>
          <w:szCs w:val="24"/>
          <w:lang w:val="en-US" w:eastAsia="zh-CN"/>
        </w:rPr>
      </w:pPr>
      <w:r>
        <w:rPr>
          <w:rFonts w:hint="default"/>
          <w:b/>
          <w:bCs/>
          <w:sz w:val="24"/>
          <w:szCs w:val="24"/>
          <w:lang w:val="en-US" w:eastAsia="zh-CN"/>
        </w:rPr>
        <w:t>买方(签章) :</w:t>
      </w:r>
      <w:r>
        <w:rPr>
          <w:rFonts w:hint="eastAsia"/>
          <w:b/>
          <w:bCs/>
          <w:sz w:val="24"/>
          <w:szCs w:val="24"/>
          <w:lang w:val="en-US" w:eastAsia="zh-CN"/>
        </w:rPr>
        <w:t xml:space="preserve">                                    </w:t>
      </w:r>
      <w:r>
        <w:rPr>
          <w:rFonts w:hint="default"/>
          <w:b/>
          <w:bCs/>
          <w:sz w:val="24"/>
          <w:szCs w:val="24"/>
          <w:lang w:val="en-US" w:eastAsia="zh-CN"/>
        </w:rPr>
        <w:t>卖方(签章) :</w:t>
      </w:r>
      <w:r>
        <w:rPr>
          <w:rFonts w:hint="eastAsia"/>
          <w:b/>
          <w:bCs/>
          <w:sz w:val="24"/>
          <w:szCs w:val="24"/>
          <w:lang w:val="en-US" w:eastAsia="zh-CN"/>
        </w:rPr>
        <w:t xml:space="preserve"> </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住所:</w:t>
      </w:r>
      <w:r>
        <w:rPr>
          <w:rFonts w:hint="eastAsia"/>
          <w:sz w:val="24"/>
          <w:szCs w:val="24"/>
          <w:lang w:val="en-US" w:eastAsia="zh-CN"/>
        </w:rPr>
        <w:t xml:space="preserve">                                          </w:t>
      </w:r>
      <w:r>
        <w:rPr>
          <w:rFonts w:hint="default"/>
          <w:sz w:val="24"/>
          <w:szCs w:val="24"/>
          <w:lang w:val="en-US" w:eastAsia="zh-CN"/>
        </w:rPr>
        <w:t>住所: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电话:</w:t>
      </w:r>
      <w:r>
        <w:rPr>
          <w:rFonts w:hint="eastAsia"/>
          <w:sz w:val="24"/>
          <w:szCs w:val="24"/>
          <w:lang w:val="en-US" w:eastAsia="zh-CN"/>
        </w:rPr>
        <w:t xml:space="preserve">                                          </w:t>
      </w:r>
      <w:r>
        <w:rPr>
          <w:rFonts w:hint="default"/>
          <w:sz w:val="24"/>
          <w:szCs w:val="24"/>
          <w:lang w:val="en-US" w:eastAsia="zh-CN"/>
        </w:rPr>
        <w:t>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证照号码:</w:t>
      </w:r>
      <w:r>
        <w:rPr>
          <w:rFonts w:hint="eastAsia"/>
          <w:sz w:val="24"/>
          <w:szCs w:val="24"/>
          <w:lang w:val="en-US" w:eastAsia="zh-CN"/>
        </w:rPr>
        <w:t xml:space="preserve">                                      </w:t>
      </w:r>
      <w:r>
        <w:rPr>
          <w:rFonts w:hint="default"/>
          <w:sz w:val="24"/>
          <w:szCs w:val="24"/>
          <w:lang w:val="en-US" w:eastAsia="zh-CN"/>
        </w:rPr>
        <w:t>证照号码: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委托代理人:</w:t>
      </w:r>
      <w:r>
        <w:rPr>
          <w:rFonts w:hint="eastAsia"/>
          <w:sz w:val="24"/>
          <w:szCs w:val="24"/>
          <w:lang w:val="en-US" w:eastAsia="zh-CN"/>
        </w:rPr>
        <w:t xml:space="preserve">                                    </w:t>
      </w:r>
      <w:r>
        <w:rPr>
          <w:rFonts w:hint="default"/>
          <w:sz w:val="24"/>
          <w:szCs w:val="24"/>
          <w:lang w:val="en-US" w:eastAsia="zh-CN"/>
        </w:rPr>
        <w:t>委托代理人: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电话:</w:t>
      </w:r>
      <w:r>
        <w:rPr>
          <w:rFonts w:hint="eastAsia"/>
          <w:sz w:val="24"/>
          <w:szCs w:val="24"/>
          <w:lang w:val="en-US" w:eastAsia="zh-CN"/>
        </w:rPr>
        <w:t xml:space="preserve">                                          </w:t>
      </w:r>
      <w:r>
        <w:rPr>
          <w:rFonts w:hint="default"/>
          <w:sz w:val="24"/>
          <w:szCs w:val="24"/>
          <w:lang w:val="en-US" w:eastAsia="zh-CN"/>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default"/>
          <w:b/>
          <w:bCs/>
          <w:sz w:val="24"/>
          <w:szCs w:val="24"/>
          <w:lang w:val="en-US" w:eastAsia="zh-CN"/>
        </w:rPr>
        <w:t>签订时间:</w:t>
      </w:r>
      <w:r>
        <w:rPr>
          <w:rFonts w:hint="eastAsia"/>
          <w:b/>
          <w:bCs/>
          <w:sz w:val="24"/>
          <w:szCs w:val="24"/>
          <w:lang w:val="en-US" w:eastAsia="zh-CN"/>
        </w:rPr>
        <w:t xml:space="preserve">                                         </w:t>
      </w:r>
      <w:r>
        <w:rPr>
          <w:rFonts w:hint="default"/>
          <w:b/>
          <w:bCs/>
          <w:sz w:val="24"/>
          <w:szCs w:val="24"/>
          <w:lang w:val="en-US" w:eastAsia="zh-CN"/>
        </w:rPr>
        <w:t>签订地点: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 xml:space="preserve">                                                </w:t>
      </w:r>
      <w:bookmarkStart w:id="0" w:name="_GoBack"/>
      <w:bookmarkEnd w:id="0"/>
      <w:r>
        <w:rPr>
          <w:rFonts w:hint="default"/>
          <w:sz w:val="24"/>
          <w:szCs w:val="24"/>
          <w:lang w:val="en-US" w:eastAsia="zh-CN"/>
        </w:rPr>
        <w:t>山东省工商行政管理局监制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sectPr>
      <w:pgSz w:w="23757" w:h="16783" w:orient="landscape"/>
      <w:pgMar w:top="567" w:right="567" w:bottom="567" w:left="567" w:header="567" w:footer="737" w:gutter="0"/>
      <w:cols w:equalWidth="0" w:num="2">
        <w:col w:w="11099" w:space="425"/>
        <w:col w:w="1109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014E1"/>
    <w:rsid w:val="3BD456D5"/>
    <w:rsid w:val="67265E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最好的年纪遇到你</cp:lastModifiedBy>
  <dcterms:modified xsi:type="dcterms:W3CDTF">2019-07-13T01:20:00Z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